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F9" w:rsidRPr="00A44BF9" w:rsidRDefault="00A44BF9" w:rsidP="00A44BF9">
      <w:pPr>
        <w:jc w:val="center"/>
        <w:rPr>
          <w:rFonts w:ascii="Times New Roman" w:hAnsi="Times New Roman" w:cs="Times New Roman"/>
          <w:b/>
          <w:sz w:val="24"/>
        </w:rPr>
      </w:pPr>
      <w:r w:rsidRPr="00A44BF9">
        <w:rPr>
          <w:rFonts w:ascii="Times New Roman" w:hAnsi="Times New Roman" w:cs="Times New Roman"/>
          <w:b/>
          <w:sz w:val="24"/>
        </w:rPr>
        <w:t>Информация о КПК за период 2020 –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135"/>
        <w:gridCol w:w="897"/>
        <w:gridCol w:w="1161"/>
        <w:gridCol w:w="978"/>
        <w:gridCol w:w="1687"/>
        <w:gridCol w:w="526"/>
        <w:gridCol w:w="1428"/>
        <w:gridCol w:w="526"/>
        <w:gridCol w:w="1446"/>
        <w:gridCol w:w="526"/>
        <w:gridCol w:w="1404"/>
        <w:gridCol w:w="526"/>
        <w:gridCol w:w="1402"/>
        <w:gridCol w:w="526"/>
      </w:tblGrid>
      <w:tr w:rsidR="00A44BF9" w:rsidRPr="00A44BF9" w:rsidTr="002016B0">
        <w:trPr>
          <w:trHeight w:val="237"/>
        </w:trPr>
        <w:tc>
          <w:tcPr>
            <w:tcW w:w="392" w:type="dxa"/>
            <w:vMerge w:val="restart"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№ п/п</w:t>
            </w: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ФИО</w:t>
            </w:r>
          </w:p>
        </w:tc>
        <w:tc>
          <w:tcPr>
            <w:tcW w:w="897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должность</w:t>
            </w:r>
          </w:p>
        </w:tc>
        <w:tc>
          <w:tcPr>
            <w:tcW w:w="1161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предмет</w:t>
            </w:r>
          </w:p>
        </w:tc>
        <w:tc>
          <w:tcPr>
            <w:tcW w:w="978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категория</w:t>
            </w:r>
          </w:p>
        </w:tc>
        <w:tc>
          <w:tcPr>
            <w:tcW w:w="9997" w:type="dxa"/>
            <w:gridSpan w:val="10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Курсы повышения квалификации (КПК)</w:t>
            </w:r>
          </w:p>
        </w:tc>
      </w:tr>
      <w:tr w:rsidR="00A44BF9" w:rsidRPr="00A44BF9" w:rsidTr="002016B0">
        <w:trPr>
          <w:trHeight w:val="141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213" w:type="dxa"/>
            <w:gridSpan w:val="2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2024 год</w:t>
            </w:r>
          </w:p>
        </w:tc>
        <w:tc>
          <w:tcPr>
            <w:tcW w:w="1954" w:type="dxa"/>
            <w:gridSpan w:val="2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2023 год</w:t>
            </w:r>
          </w:p>
        </w:tc>
        <w:tc>
          <w:tcPr>
            <w:tcW w:w="1972" w:type="dxa"/>
            <w:gridSpan w:val="2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2022 год</w:t>
            </w:r>
          </w:p>
        </w:tc>
        <w:tc>
          <w:tcPr>
            <w:tcW w:w="1930" w:type="dxa"/>
            <w:gridSpan w:val="2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2021 год</w:t>
            </w:r>
          </w:p>
        </w:tc>
        <w:tc>
          <w:tcPr>
            <w:tcW w:w="1928" w:type="dxa"/>
            <w:gridSpan w:val="2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2020 год</w:t>
            </w:r>
          </w:p>
        </w:tc>
      </w:tr>
      <w:tr w:rsidR="00A44BF9" w:rsidRPr="00A44BF9" w:rsidTr="002016B0">
        <w:trPr>
          <w:trHeight w:val="555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Наименование КПК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кол-во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часов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Наименование КПК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кол-во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часов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Наименование КПК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кол-во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часов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Наименование КПК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кол-во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часов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Наименование КПК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кол-во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часов</w:t>
            </w:r>
          </w:p>
        </w:tc>
      </w:tr>
      <w:tr w:rsidR="00A44BF9" w:rsidRPr="00A44BF9" w:rsidTr="002016B0">
        <w:trPr>
          <w:trHeight w:val="1722"/>
        </w:trPr>
        <w:tc>
          <w:tcPr>
            <w:tcW w:w="392" w:type="dxa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Агаджанова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Севиль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Гейбат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кызы</w:t>
            </w:r>
            <w:proofErr w:type="spellEnd"/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иностранный язык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обновленный ФГОС ООО, ФГОС СОО в работе учителя (для учителей иностранного языка)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</w:t>
            </w:r>
            <w:proofErr w:type="gram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требований</w:t>
            </w:r>
            <w:proofErr w:type="gram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обновленных ФГОС НОО, ФГОС ООО в работе учителя (для учителей иностранного языка)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44BF9" w:rsidRPr="00A44BF9" w:rsidTr="002016B0">
        <w:trPr>
          <w:trHeight w:val="1020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Ананьин Андрей Юрьевич</w:t>
            </w: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технология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Профессиональное самоопределение и профессиональная ориентация: модернизация содержания урока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Основы здорового питания (для детей школьного возраста)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1002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«Особенности введения и реализации обновленного ФГОС ООО» 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765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«Внедрение Федеральной образовательной программы основного общего образования» 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765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Ананьина Анастасия Леонидовна</w:t>
            </w:r>
          </w:p>
        </w:tc>
        <w:tc>
          <w:tcPr>
            <w:tcW w:w="897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биология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«Особенности введения и реализации обновленного ФГОС ООО» 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Оснавы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здорового питания (для детей школьного возраста)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148</w:t>
            </w:r>
          </w:p>
        </w:tc>
      </w:tr>
      <w:tr w:rsidR="00A44BF9" w:rsidRPr="00A44BF9" w:rsidTr="002016B0">
        <w:trPr>
          <w:trHeight w:val="1686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«Внедрение Федеральной образовательной программы основного общего образования» 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1020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Байкалова Ольга Владимировна</w:t>
            </w: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учитель-логопед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Психолого-педагогические технологии в работе с детьми с расстройством аутистического спектра (очно-дистанционно) 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образовательной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прогрпаммы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для обучающихся с тяжелыми нарушениями речи в соответствии с ФГОС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A44BF9" w:rsidRPr="00A44BF9" w:rsidTr="002016B0">
        <w:trPr>
          <w:trHeight w:val="510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Особенности введения и реализации ФГОС НОО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765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Методика повышения техники чтения у младших школьников с ОВЗ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1026"/>
        </w:trPr>
        <w:tc>
          <w:tcPr>
            <w:tcW w:w="392" w:type="dxa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Бичевина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Ирина Федоровна</w:t>
            </w: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иностранные языки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требований обновленных ФГОС НОО, ФГОС ООО в работе учителя (для учителей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иностранного языка)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36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1530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Волгина Татьяна Афанасьевна</w:t>
            </w: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МАТЕМАТИЧЕСКАЯ ГРАМОТНОСТЬ_Модуль 1_Конструирование заданий, направленных на формирование математической грамотности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Конструирование заданий, направленных на развитие логических познавательных универсальных учебных действий младших школьников (дистанционно)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63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44BF9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Вяткина Светлана Константиновна</w:t>
            </w:r>
          </w:p>
        </w:tc>
        <w:tc>
          <w:tcPr>
            <w:tcW w:w="897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учитель-логопед</w:t>
            </w:r>
          </w:p>
        </w:tc>
        <w:tc>
          <w:tcPr>
            <w:tcW w:w="1161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МАТЕМАТИЧЕСКАЯ ГРАМОТНОСТЬ_Модуль 1_Конструирование заданий, направленных на формирование математической грамотности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обучения детей с задержкой психического развития в контексте ФГОС НОО обучающихся с ОВЗ (дистанционно)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632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44BF9" w:rsidRPr="00A44BF9" w:rsidTr="002016B0">
        <w:trPr>
          <w:trHeight w:val="1033"/>
        </w:trPr>
        <w:tc>
          <w:tcPr>
            <w:tcW w:w="392" w:type="dxa"/>
            <w:vMerge w:val="restart"/>
            <w:noWrap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Гапонова Мария Фаридовна</w:t>
            </w:r>
          </w:p>
        </w:tc>
        <w:tc>
          <w:tcPr>
            <w:tcW w:w="897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информатика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 w:val="restart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Основы здорового питания (для детей школьного возраста)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Цифровые компетенции преподавателя "Апгрейд учителя"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Цифровая образовательная среда: новые инструменты педагога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A44BF9" w:rsidRPr="00A44BF9" w:rsidTr="002016B0">
        <w:trPr>
          <w:trHeight w:val="1686"/>
        </w:trPr>
        <w:tc>
          <w:tcPr>
            <w:tcW w:w="392" w:type="dxa"/>
            <w:vMerge/>
          </w:tcPr>
          <w:p w:rsidR="00A44BF9" w:rsidRPr="00A44BF9" w:rsidRDefault="00A44BF9" w:rsidP="00A44BF9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vMerge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информатики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166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Личная эффективность работника образования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A44BF9" w:rsidRPr="00A44BF9" w:rsidRDefault="00A44BF9" w:rsidP="00A44BF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686"/>
        </w:trPr>
        <w:tc>
          <w:tcPr>
            <w:tcW w:w="392" w:type="dxa"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Горобец Наталья Анатольевна</w:t>
            </w:r>
          </w:p>
        </w:tc>
        <w:tc>
          <w:tcPr>
            <w:tcW w:w="897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учитель-логопед</w:t>
            </w:r>
          </w:p>
        </w:tc>
        <w:tc>
          <w:tcPr>
            <w:tcW w:w="1161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46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Формирование и развитие универсальных учебных действий младших школьников</w:t>
            </w: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Гусарова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Светлана Ивановна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Особенности развития учебных действий у обучающихся с ОВЗ в условиях инклюзивного образования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Демидович Наталия Александровна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начальных классов)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Психолого-педагогические технологии в работе с детьми с РАС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Дресвянский Алексей Анатольевич</w:t>
            </w:r>
          </w:p>
        </w:tc>
        <w:tc>
          <w:tcPr>
            <w:tcW w:w="897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Противодействие экстремизму и профилактика терроризма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Организационно-методическое обеспечение спортивного резерва в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фуболе</w:t>
            </w:r>
            <w:proofErr w:type="spellEnd"/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Современные технологии подготовки спортивного резерва в футболе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Еникеева Валентина Михайловна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Еремина Полина Николаевна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социальный педагог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Разработка комплексных программ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ресоциализации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и реабилитации несовершеннолетних правонарушителей на основе межведомственного взаимодействия (очно)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Еремина Тамара Владимировна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Курс "Вероятность и статистика" в основной школе: содержание и методика преподавания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математики)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Заборцева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Наталья Олеговна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Ивлева Наталья Петровна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Игнатова Наталья Семеновна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тьютор</w:t>
            </w:r>
            <w:proofErr w:type="spellEnd"/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Психолого-педагогические технологии в работе с детьми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расстройствамии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аутистического спектра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Изюмская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Марина Алексеевна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Формирование и развитие универсальных учебных действий младших школьников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78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Клецкова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Валентина Васильевна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-21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Коррекционно-педагогическая деятельность учителя – дефектолога в образовательном учреждении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работы с обучающимися с ОВЗ в контексте реализации ФГОС НОО и ФГОС ООО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Ковалькова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Галина Викторовна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музыка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Концепции преподавания предметной области «Искусство» в основной и старшей школе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Колобанов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Кирилл Андреевич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ИЗО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Колпакова Ольга Владимировна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Корнилова Татьяна Петровна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иностранные языки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иностранного языка)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Крейда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Наталья Федоровна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биология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Формирование предметных образовательных результатов на углубленном уровне при изучении биологии ООО: основы современной генетики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биологии)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Содержание образования в предметной области «Естественные науки» с использованием ресурса центра «Точка роста» (для учителей биологии) (очно)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ОДНКНР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биологии)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Кузьмина Светлана Алексеевна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Конструирование заданий, направленных на развитие логических познавательных универсальных учебных действий младших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школьников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72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Майкова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Зинаида Михайловна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Майнагашева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Татьяна Олеговна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Разработка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интеркативных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обучающих материалов на печатной основе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Специфика образовательной деятельности с детьми с выраженными интеллектуальными нарушениями и тяжелыми множественными нарушениями развития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Психолого-педагогическая коррекция и обучение детей с расстройствами аутистического спектра (РАС)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Мартиросян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Ани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Меружановна</w:t>
            </w:r>
            <w:proofErr w:type="spellEnd"/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химия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географии)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географии)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требований обновленных ФГОС НОО, ФГОС ООО в работе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учителя (для учителей географии)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Школа молодого педагога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Естественно-научная грамотность как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метапредметный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результат изучения физики, химии,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биологии, географии в основной школе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72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география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химии)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химии)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Миронова Елена Владимировна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Курс "Вероятность и статистика" в основной школе: содержание и методика преподавания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физики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148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математика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416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Моргель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Ольга Богдановна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русский язык, литература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литературы)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требований обновленных ФГОС ООО,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ФГОС СОО в работе учителя (для учителей русского языка)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Нагорнова Ольга Николаевна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МАТЕМАТИЧЕСКАЯ ГРАМОТНОСТЬ_Модуль 1_Конструирование заданий, направленных на формирование математической грамотности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Технологическое образование в начальной школе: от игры к проекту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br/>
              <w:t>(очно-дистанционно)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Нестеров Иван Викторович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Современные подходы и методики организации тренировочного процесса в видах борьбы (вольная борьба, греко-римская борьба)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bookmarkStart w:id="0" w:name="_GoBack" w:colFirst="7" w:colLast="7"/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Никольский Николай Семёнович</w:t>
            </w:r>
          </w:p>
        </w:tc>
        <w:tc>
          <w:tcPr>
            <w:tcW w:w="897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64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Организационно-методические подходы и практика применения адаптивной физической культуры в работе с детьми младшего школьного возраста и детьми с ОВЗ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bookmarkEnd w:id="0"/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Аспекты преподавания физической культуры в образовательных организациях в условиях реализации предметной концепции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2016B0" w:rsidRPr="00A44BF9" w:rsidTr="002016B0">
        <w:trPr>
          <w:trHeight w:val="416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Пак Светлана Григорьевна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технология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технологии)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Концепции преподавания предметной области "Искусство" в основной и старшей школе (очно)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Пастушенко Мария Алексеевна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педагог-психолог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обучения детей с задержкой психического развития в контексте ФГОС НОО обучающихся с ОВЗ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"Особенности введения и реализации обновленного ФГОС НОО"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Паули Анастасия Викторовна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история, обществознание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Обществознание в старшей школе на базовом и углубленном уровне в соответствии с обновленным ФГОС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НОО, ФГОС ООО в работе учителя (для учителей истории и обществознания)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русский язык, литература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Пикурова Валерия Витальевна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Актуальные вопросы психолого-педагогического сопровождения детей с нарушениями развития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Психолого-педагогическая коррекция и обучение детей с расстройствами аутистического спектра (РАС)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Пичугина Елена Михайловна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Курс "Вероятность и статистика" в основной школе: содержание и методика преподавания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Семинар "Создание образовательных условий организации интенсивной школы "Вероятность и статистика" при переходе на обновленный ФГОС СОО с 1.09.2023"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Система подготовки учащихся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кгосударственной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итоговой аттестации по математике в форме ОГЭ (ОГЭ без "двоек" и дополнительных часов)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148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требований обновленных ФГОС ООО,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ФГОС СОО в работе учителя (для учителей математики)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Поддубская Екатерина Сергеевна</w:t>
            </w:r>
          </w:p>
        </w:tc>
        <w:tc>
          <w:tcPr>
            <w:tcW w:w="897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обучения детей с ЗПР в контексте ФГОС НОО обучающихся с ОВЗ"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Педагогические средства развития социально-эмоционального интеллекта учащихся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646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Технология организации события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Попова Дарья Сергеевна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64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Потенкова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Людмила Николаевна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математика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Курс "Вероятность и статистика" в основной школе: содержание и методика преподавания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математики)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148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Радченко Олеся Сергеевна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МАТЕМАТИЧЕСКАЯ ГРАМОТНОСТЬ_Модуль 1_Конструирование заданий, направленных на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формирование математической грамотности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441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51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Решетняк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Татьяна Ивановна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53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Романова Елена Сергеевна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 (очно)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Особенности реализации адаптированной основной общеобразовательной программы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обучающихся с РАС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работы с обучающимися с ОВЗ в контексте реализации обновленных ФГОС НОО и ФГОС ООО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Скрипченко Анастасия Петровна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Формирование и развитие универсальных учебных действий младших школьников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78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Соловьева Валентина Степановна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Особенности введения и реализации обновленного ФГОС НОО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Соловьева Светлана Алексеевна</w:t>
            </w:r>
          </w:p>
        </w:tc>
        <w:tc>
          <w:tcPr>
            <w:tcW w:w="897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Инклюзивное образование для учеников с ЗПР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Управление школой 2020+: реализация ФГОС и предметных концепций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Инклюзивное образование для учеников с РАС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требований ФГОС начального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72</w:t>
            </w:r>
          </w:p>
        </w:tc>
      </w:tr>
      <w:tr w:rsidR="002016B0" w:rsidRPr="00A44BF9" w:rsidTr="002016B0">
        <w:trPr>
          <w:trHeight w:val="51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Инклюзивное образование для учеников с нарушением речи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Трубицына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Людмила Васильевна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тьютор</w:t>
            </w:r>
            <w:proofErr w:type="spellEnd"/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Формирование и развитие универсальных учебных действий младших школьников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Турбас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Эльвира Александровна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учитель-дефектолог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Организация дистанционного обучения лиц с ОВЗ и инвалидностью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78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Тюклина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Надежда Ивановна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Разработка и реализация компонентов адаптированных образовательных программ, обеспечивающих логопедическое сопровождение обучающихся с ограниченными возможностями здоровья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учитель-логопед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489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Шалашова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Ирина Владимировна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72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26" w:type="dxa"/>
            <w:noWrap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429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воспитатель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Шишкина Екатерина Олеговна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иностранный язык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Психолого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– педагогические технологии  в работе с  детьми с расстройствами аутистического спектра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Шишова Елена Викторовна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история, обществознание, ОДНКНР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Подготовка экспертной комиссии по обществознанию по проверке и выполнению заданий с развернутым ответом экзаменационных работ ЕГЭ"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Подготовка экспертной комиссии по обществознанию по проверке и выполнению заданий с развернутым ответом экзаменационных работ ЕГЭ"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для учителей  истории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Подготовка экспертов предметной  комиссии  ОГЭ по истории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02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Реализация предметной области ОДНКНР в рамках измененных </w:t>
            </w: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ФГОС, с учетом регионального компонента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88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76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для учителей обществознания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0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Эрик Ирина Владимировна</w:t>
            </w:r>
          </w:p>
        </w:tc>
        <w:tc>
          <w:tcPr>
            <w:tcW w:w="897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vMerge w:val="restart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64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Содержание и методика обучения детей финансовой грамотности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 и специализированных (профильных) лагерях.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</w:tr>
      <w:tr w:rsidR="002016B0" w:rsidRPr="00A44BF9" w:rsidTr="002016B0">
        <w:trPr>
          <w:trHeight w:val="204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Классное руководство и бережное хранение богатейшего культурного и духовного наследия отечества. 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"Функциональная "грамотность" в области здоровья. Модуль 2 "Формирование компетенций и функциональной грамотности учеников в области здоровья и навыков их применения"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2016B0" w:rsidRPr="00A44BF9" w:rsidTr="002016B0">
        <w:trPr>
          <w:trHeight w:val="90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61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8" w:type="dxa"/>
            <w:vMerge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Инструктор групповых программ по аэробике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75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Ющук Дарья Александровна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иностранный язык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Техники и инструменты формирующего оценивания в практике учителя английского языка (дистанционно)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Педагогические компетенции инклюзивного образования. Организация системной педагогической работы с обучающимися с ОВЗ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040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Быстрый старт в </w:t>
            </w: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искуственный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интеллект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Ющук Екатерина Александровна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ОБЖ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требований обновленных ФГОС ООО, ФГОС СОО в работе учителя (для учителей ОБЖ)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27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Яковлева Любовь Игоревна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физическая культура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соответствие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64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Персонализация образования в условиях цифровой трансформации в обществе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Ятмасова</w:t>
            </w:r>
            <w:proofErr w:type="spellEnd"/>
            <w:r w:rsidRPr="00A44BF9">
              <w:rPr>
                <w:rFonts w:ascii="Times New Roman" w:hAnsi="Times New Roman" w:cs="Times New Roman"/>
                <w:sz w:val="18"/>
                <w:szCs w:val="16"/>
              </w:rPr>
              <w:t xml:space="preserve"> Виктория Сергеевна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высшая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Формирование и оценка читательской грамотности младших школьников в рамках требований ФГОС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72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1785"/>
        </w:trPr>
        <w:tc>
          <w:tcPr>
            <w:tcW w:w="392" w:type="dxa"/>
            <w:vMerge w:val="restart"/>
            <w:noWrap/>
          </w:tcPr>
          <w:p w:rsidR="002016B0" w:rsidRPr="00A44BF9" w:rsidRDefault="002016B0" w:rsidP="002016B0">
            <w:pPr>
              <w:numPr>
                <w:ilvl w:val="0"/>
                <w:numId w:val="28"/>
              </w:numPr>
              <w:spacing w:after="0" w:line="269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 w:val="restart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Ященко Людмила Николаевна</w:t>
            </w: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учитель-логопед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Разработка интерактивных обучающих материалов на печатной основе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72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Психолого-педагогические технологии в работе с детьми с расстройством аутистического спектра (очно-дистанционно)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  <w:tr w:rsidR="002016B0" w:rsidRPr="00A44BF9" w:rsidTr="002016B0">
        <w:trPr>
          <w:trHeight w:val="255"/>
        </w:trPr>
        <w:tc>
          <w:tcPr>
            <w:tcW w:w="392" w:type="dxa"/>
            <w:vMerge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5" w:type="dxa"/>
            <w:vMerge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учитель</w:t>
            </w:r>
          </w:p>
        </w:tc>
        <w:tc>
          <w:tcPr>
            <w:tcW w:w="1161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начальные классы</w:t>
            </w:r>
          </w:p>
        </w:tc>
        <w:tc>
          <w:tcPr>
            <w:tcW w:w="978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первая</w:t>
            </w:r>
          </w:p>
        </w:tc>
        <w:tc>
          <w:tcPr>
            <w:tcW w:w="1687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28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46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4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1402" w:type="dxa"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2016B0" w:rsidRPr="00A44BF9" w:rsidRDefault="002016B0" w:rsidP="002016B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4BF9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</w:p>
        </w:tc>
      </w:tr>
    </w:tbl>
    <w:p w:rsidR="00A44BF9" w:rsidRPr="00A44BF9" w:rsidRDefault="00A44BF9" w:rsidP="00A44BF9">
      <w:pPr>
        <w:rPr>
          <w:rFonts w:ascii="Times New Roman" w:hAnsi="Times New Roman" w:cs="Times New Roman"/>
          <w:sz w:val="24"/>
        </w:rPr>
      </w:pPr>
    </w:p>
    <w:p w:rsidR="002F5D18" w:rsidRDefault="002F5D18"/>
    <w:sectPr w:rsidR="002F5D18" w:rsidSect="00A44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205"/>
    <w:multiLevelType w:val="hybridMultilevel"/>
    <w:tmpl w:val="5C60391A"/>
    <w:lvl w:ilvl="0" w:tplc="E6AE5CB8">
      <w:start w:val="1"/>
      <w:numFmt w:val="bullet"/>
      <w:lvlText w:val="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C306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0ECB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F2254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87C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6E85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8A12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26D2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C90A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92401"/>
    <w:multiLevelType w:val="hybridMultilevel"/>
    <w:tmpl w:val="2E525100"/>
    <w:lvl w:ilvl="0" w:tplc="CDBE9B80">
      <w:start w:val="1"/>
      <w:numFmt w:val="decimal"/>
      <w:lvlText w:val="%1."/>
      <w:lvlJc w:val="left"/>
      <w:pPr>
        <w:ind w:left="644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61AB4"/>
    <w:multiLevelType w:val="hybridMultilevel"/>
    <w:tmpl w:val="2F70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FA7"/>
    <w:multiLevelType w:val="multilevel"/>
    <w:tmpl w:val="5F16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A3277"/>
    <w:multiLevelType w:val="hybridMultilevel"/>
    <w:tmpl w:val="17466014"/>
    <w:lvl w:ilvl="0" w:tplc="538CB0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E94E8A"/>
    <w:multiLevelType w:val="hybridMultilevel"/>
    <w:tmpl w:val="AE0A240A"/>
    <w:lvl w:ilvl="0" w:tplc="DA8CA5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881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A7D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02F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070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83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057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68B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CE1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066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241F"/>
    <w:multiLevelType w:val="hybridMultilevel"/>
    <w:tmpl w:val="34F88BE4"/>
    <w:lvl w:ilvl="0" w:tplc="E030100E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0B44F06"/>
    <w:multiLevelType w:val="hybridMultilevel"/>
    <w:tmpl w:val="A2F6326A"/>
    <w:lvl w:ilvl="0" w:tplc="63E6DAC2">
      <w:start w:val="1"/>
      <w:numFmt w:val="bullet"/>
      <w:lvlText w:val="-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ABC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C2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2BA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690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63D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0F2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69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070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C22DB"/>
    <w:multiLevelType w:val="multilevel"/>
    <w:tmpl w:val="AA2C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7BA9"/>
    <w:multiLevelType w:val="hybridMultilevel"/>
    <w:tmpl w:val="B5923278"/>
    <w:lvl w:ilvl="0" w:tplc="7A883340">
      <w:start w:val="1"/>
      <w:numFmt w:val="bullet"/>
      <w:lvlText w:val="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A6F8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605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8FB3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A0C9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3A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4094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0BCD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25B3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30173B"/>
    <w:multiLevelType w:val="hybridMultilevel"/>
    <w:tmpl w:val="B096F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4167E"/>
    <w:multiLevelType w:val="hybridMultilevel"/>
    <w:tmpl w:val="4718D542"/>
    <w:lvl w:ilvl="0" w:tplc="C0168A0E">
      <w:start w:val="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627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4C1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C34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43C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20C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83B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0BC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4D1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77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25CBD"/>
    <w:multiLevelType w:val="hybridMultilevel"/>
    <w:tmpl w:val="EB0CC598"/>
    <w:lvl w:ilvl="0" w:tplc="D340F91A">
      <w:start w:val="2"/>
      <w:numFmt w:val="decimal"/>
      <w:lvlText w:val="%1)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661A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18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CEF6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AE21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A52A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0B7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24D0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EFA5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0D2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C0F90"/>
    <w:multiLevelType w:val="hybridMultilevel"/>
    <w:tmpl w:val="9D1CC9A6"/>
    <w:lvl w:ilvl="0" w:tplc="07F0069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 w15:restartNumberingAfterBreak="0">
    <w:nsid w:val="358D2562"/>
    <w:multiLevelType w:val="hybridMultilevel"/>
    <w:tmpl w:val="3314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A7F91"/>
    <w:multiLevelType w:val="hybridMultilevel"/>
    <w:tmpl w:val="5A16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C5416"/>
    <w:multiLevelType w:val="hybridMultilevel"/>
    <w:tmpl w:val="0CCC6962"/>
    <w:lvl w:ilvl="0" w:tplc="3D740508">
      <w:start w:val="1"/>
      <w:numFmt w:val="bullet"/>
      <w:lvlText w:val="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2EC2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A474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AA2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2D86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688F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DF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28C6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AA45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F92A02"/>
    <w:multiLevelType w:val="hybridMultilevel"/>
    <w:tmpl w:val="B268C9C0"/>
    <w:lvl w:ilvl="0" w:tplc="3D9C1AC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2F2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A82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CD8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A6C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867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437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20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8A3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695588"/>
    <w:multiLevelType w:val="multilevel"/>
    <w:tmpl w:val="352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76CA0"/>
    <w:multiLevelType w:val="hybridMultilevel"/>
    <w:tmpl w:val="27F8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E"/>
    <w:multiLevelType w:val="hybridMultilevel"/>
    <w:tmpl w:val="1A849D7A"/>
    <w:lvl w:ilvl="0" w:tplc="C45ED12E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6E3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A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A6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28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61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B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7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08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602DC2"/>
    <w:multiLevelType w:val="hybridMultilevel"/>
    <w:tmpl w:val="4ECA147A"/>
    <w:lvl w:ilvl="0" w:tplc="EF00951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6AED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C8F7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676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619D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C7D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C6DB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AE03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C49B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D43FE4"/>
    <w:multiLevelType w:val="hybridMultilevel"/>
    <w:tmpl w:val="E3B2E21A"/>
    <w:lvl w:ilvl="0" w:tplc="2ABE01E4">
      <w:start w:val="3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541B464A"/>
    <w:multiLevelType w:val="hybridMultilevel"/>
    <w:tmpl w:val="5BF4235A"/>
    <w:lvl w:ilvl="0" w:tplc="50FE9F7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7" w15:restartNumberingAfterBreak="0">
    <w:nsid w:val="56460E0B"/>
    <w:multiLevelType w:val="hybridMultilevel"/>
    <w:tmpl w:val="D5DC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40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57AE9"/>
    <w:multiLevelType w:val="multilevel"/>
    <w:tmpl w:val="0AB4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B2119"/>
    <w:multiLevelType w:val="hybridMultilevel"/>
    <w:tmpl w:val="083C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36BD7"/>
    <w:multiLevelType w:val="hybridMultilevel"/>
    <w:tmpl w:val="D0FABEE8"/>
    <w:lvl w:ilvl="0" w:tplc="3F4EF67C">
      <w:start w:val="1"/>
      <w:numFmt w:val="bullet"/>
      <w:lvlText w:val="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EBC8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C0E8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E0F1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08B5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070B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48AA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AE356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AAEE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331C4C"/>
    <w:multiLevelType w:val="hybridMultilevel"/>
    <w:tmpl w:val="69E86464"/>
    <w:lvl w:ilvl="0" w:tplc="3F24D204">
      <w:start w:val="4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642F348F"/>
    <w:multiLevelType w:val="hybridMultilevel"/>
    <w:tmpl w:val="C5945C56"/>
    <w:lvl w:ilvl="0" w:tplc="A346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8458AD"/>
    <w:multiLevelType w:val="hybridMultilevel"/>
    <w:tmpl w:val="396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43709"/>
    <w:multiLevelType w:val="hybridMultilevel"/>
    <w:tmpl w:val="0D78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21F7"/>
    <w:multiLevelType w:val="hybridMultilevel"/>
    <w:tmpl w:val="4EDA7CC2"/>
    <w:lvl w:ilvl="0" w:tplc="1F34750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9630C3"/>
    <w:multiLevelType w:val="hybridMultilevel"/>
    <w:tmpl w:val="DEFC2AD4"/>
    <w:lvl w:ilvl="0" w:tplc="218EA00C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36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4BA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A84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A85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06B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CC9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27A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A77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307EF2"/>
    <w:multiLevelType w:val="multilevel"/>
    <w:tmpl w:val="C590E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409D3"/>
    <w:multiLevelType w:val="hybridMultilevel"/>
    <w:tmpl w:val="4DA8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76510"/>
    <w:multiLevelType w:val="multilevel"/>
    <w:tmpl w:val="A8F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B473A"/>
    <w:multiLevelType w:val="multilevel"/>
    <w:tmpl w:val="9F40C25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4B065A5"/>
    <w:multiLevelType w:val="hybridMultilevel"/>
    <w:tmpl w:val="6382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C426F"/>
    <w:multiLevelType w:val="multilevel"/>
    <w:tmpl w:val="B1B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171F0"/>
    <w:multiLevelType w:val="hybridMultilevel"/>
    <w:tmpl w:val="EF48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3C4A96"/>
    <w:multiLevelType w:val="hybridMultilevel"/>
    <w:tmpl w:val="61C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2792F"/>
    <w:multiLevelType w:val="hybridMultilevel"/>
    <w:tmpl w:val="98C069C6"/>
    <w:lvl w:ilvl="0" w:tplc="57ACBC56">
      <w:numFmt w:val="bullet"/>
      <w:lvlText w:val="-"/>
      <w:lvlJc w:val="left"/>
      <w:pPr>
        <w:ind w:left="295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u-RU" w:eastAsia="en-US" w:bidi="ar-SA"/>
      </w:rPr>
    </w:lvl>
    <w:lvl w:ilvl="1" w:tplc="C06EF6EA">
      <w:numFmt w:val="bullet"/>
      <w:lvlText w:val="•"/>
      <w:lvlJc w:val="left"/>
      <w:pPr>
        <w:ind w:left="1242" w:hanging="120"/>
      </w:pPr>
      <w:rPr>
        <w:rFonts w:hint="default"/>
        <w:lang w:val="ru-RU" w:eastAsia="en-US" w:bidi="ar-SA"/>
      </w:rPr>
    </w:lvl>
    <w:lvl w:ilvl="2" w:tplc="FB04553C">
      <w:numFmt w:val="bullet"/>
      <w:lvlText w:val="•"/>
      <w:lvlJc w:val="left"/>
      <w:pPr>
        <w:ind w:left="2185" w:hanging="120"/>
      </w:pPr>
      <w:rPr>
        <w:rFonts w:hint="default"/>
        <w:lang w:val="ru-RU" w:eastAsia="en-US" w:bidi="ar-SA"/>
      </w:rPr>
    </w:lvl>
    <w:lvl w:ilvl="3" w:tplc="7454410A">
      <w:numFmt w:val="bullet"/>
      <w:lvlText w:val="•"/>
      <w:lvlJc w:val="left"/>
      <w:pPr>
        <w:ind w:left="3127" w:hanging="120"/>
      </w:pPr>
      <w:rPr>
        <w:rFonts w:hint="default"/>
        <w:lang w:val="ru-RU" w:eastAsia="en-US" w:bidi="ar-SA"/>
      </w:rPr>
    </w:lvl>
    <w:lvl w:ilvl="4" w:tplc="8DDE27BA">
      <w:numFmt w:val="bullet"/>
      <w:lvlText w:val="•"/>
      <w:lvlJc w:val="left"/>
      <w:pPr>
        <w:ind w:left="4070" w:hanging="120"/>
      </w:pPr>
      <w:rPr>
        <w:rFonts w:hint="default"/>
        <w:lang w:val="ru-RU" w:eastAsia="en-US" w:bidi="ar-SA"/>
      </w:rPr>
    </w:lvl>
    <w:lvl w:ilvl="5" w:tplc="7602CB44">
      <w:numFmt w:val="bullet"/>
      <w:lvlText w:val="•"/>
      <w:lvlJc w:val="left"/>
      <w:pPr>
        <w:ind w:left="5013" w:hanging="120"/>
      </w:pPr>
      <w:rPr>
        <w:rFonts w:hint="default"/>
        <w:lang w:val="ru-RU" w:eastAsia="en-US" w:bidi="ar-SA"/>
      </w:rPr>
    </w:lvl>
    <w:lvl w:ilvl="6" w:tplc="8D3E28EC">
      <w:numFmt w:val="bullet"/>
      <w:lvlText w:val="•"/>
      <w:lvlJc w:val="left"/>
      <w:pPr>
        <w:ind w:left="5955" w:hanging="120"/>
      </w:pPr>
      <w:rPr>
        <w:rFonts w:hint="default"/>
        <w:lang w:val="ru-RU" w:eastAsia="en-US" w:bidi="ar-SA"/>
      </w:rPr>
    </w:lvl>
    <w:lvl w:ilvl="7" w:tplc="29BC78F2">
      <w:numFmt w:val="bullet"/>
      <w:lvlText w:val="•"/>
      <w:lvlJc w:val="left"/>
      <w:pPr>
        <w:ind w:left="6898" w:hanging="120"/>
      </w:pPr>
      <w:rPr>
        <w:rFonts w:hint="default"/>
        <w:lang w:val="ru-RU" w:eastAsia="en-US" w:bidi="ar-SA"/>
      </w:rPr>
    </w:lvl>
    <w:lvl w:ilvl="8" w:tplc="5B16F740">
      <w:numFmt w:val="bullet"/>
      <w:lvlText w:val="•"/>
      <w:lvlJc w:val="left"/>
      <w:pPr>
        <w:ind w:left="7841" w:hanging="120"/>
      </w:pPr>
      <w:rPr>
        <w:rFonts w:hint="default"/>
        <w:lang w:val="ru-RU" w:eastAsia="en-US" w:bidi="ar-SA"/>
      </w:rPr>
    </w:lvl>
  </w:abstractNum>
  <w:abstractNum w:abstractNumId="48" w15:restartNumberingAfterBreak="0">
    <w:nsid w:val="7F244E82"/>
    <w:multiLevelType w:val="hybridMultilevel"/>
    <w:tmpl w:val="43B01EF0"/>
    <w:lvl w:ilvl="0" w:tplc="333E5B02">
      <w:start w:val="1"/>
      <w:numFmt w:val="bullet"/>
      <w:lvlText w:val="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09DE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ADDC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16125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0A27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2398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0A1F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EB4A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A671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31"/>
  </w:num>
  <w:num w:numId="5">
    <w:abstractNumId w:val="8"/>
  </w:num>
  <w:num w:numId="6">
    <w:abstractNumId w:val="14"/>
  </w:num>
  <w:num w:numId="7">
    <w:abstractNumId w:val="12"/>
  </w:num>
  <w:num w:numId="8">
    <w:abstractNumId w:val="0"/>
  </w:num>
  <w:num w:numId="9">
    <w:abstractNumId w:val="37"/>
  </w:num>
  <w:num w:numId="10">
    <w:abstractNumId w:val="48"/>
  </w:num>
  <w:num w:numId="11">
    <w:abstractNumId w:val="24"/>
  </w:num>
  <w:num w:numId="12">
    <w:abstractNumId w:val="20"/>
  </w:num>
  <w:num w:numId="13">
    <w:abstractNumId w:val="5"/>
  </w:num>
  <w:num w:numId="14">
    <w:abstractNumId w:val="45"/>
  </w:num>
  <w:num w:numId="15">
    <w:abstractNumId w:val="44"/>
  </w:num>
  <w:num w:numId="16">
    <w:abstractNumId w:val="33"/>
  </w:num>
  <w:num w:numId="17">
    <w:abstractNumId w:val="36"/>
  </w:num>
  <w:num w:numId="18">
    <w:abstractNumId w:val="30"/>
  </w:num>
  <w:num w:numId="19">
    <w:abstractNumId w:val="46"/>
  </w:num>
  <w:num w:numId="20">
    <w:abstractNumId w:val="47"/>
  </w:num>
  <w:num w:numId="21">
    <w:abstractNumId w:val="26"/>
  </w:num>
  <w:num w:numId="22">
    <w:abstractNumId w:val="25"/>
  </w:num>
  <w:num w:numId="23">
    <w:abstractNumId w:val="32"/>
  </w:num>
  <w:num w:numId="24">
    <w:abstractNumId w:val="1"/>
  </w:num>
  <w:num w:numId="25">
    <w:abstractNumId w:val="11"/>
  </w:num>
  <w:num w:numId="26">
    <w:abstractNumId w:val="40"/>
  </w:num>
  <w:num w:numId="27">
    <w:abstractNumId w:val="29"/>
  </w:num>
  <w:num w:numId="28">
    <w:abstractNumId w:val="35"/>
  </w:num>
  <w:num w:numId="29">
    <w:abstractNumId w:val="43"/>
  </w:num>
  <w:num w:numId="30">
    <w:abstractNumId w:val="9"/>
  </w:num>
  <w:num w:numId="31">
    <w:abstractNumId w:val="38"/>
  </w:num>
  <w:num w:numId="32">
    <w:abstractNumId w:val="41"/>
  </w:num>
  <w:num w:numId="33">
    <w:abstractNumId w:val="4"/>
  </w:num>
  <w:num w:numId="34">
    <w:abstractNumId w:val="7"/>
  </w:num>
  <w:num w:numId="35">
    <w:abstractNumId w:val="17"/>
  </w:num>
  <w:num w:numId="36">
    <w:abstractNumId w:val="16"/>
  </w:num>
  <w:num w:numId="37">
    <w:abstractNumId w:val="22"/>
  </w:num>
  <w:num w:numId="38">
    <w:abstractNumId w:val="3"/>
  </w:num>
  <w:num w:numId="39">
    <w:abstractNumId w:val="21"/>
  </w:num>
  <w:num w:numId="40">
    <w:abstractNumId w:val="2"/>
  </w:num>
  <w:num w:numId="41">
    <w:abstractNumId w:val="15"/>
  </w:num>
  <w:num w:numId="42">
    <w:abstractNumId w:val="6"/>
  </w:num>
  <w:num w:numId="43">
    <w:abstractNumId w:val="28"/>
  </w:num>
  <w:num w:numId="44">
    <w:abstractNumId w:val="13"/>
  </w:num>
  <w:num w:numId="45">
    <w:abstractNumId w:val="39"/>
  </w:num>
  <w:num w:numId="46">
    <w:abstractNumId w:val="27"/>
  </w:num>
  <w:num w:numId="47">
    <w:abstractNumId w:val="34"/>
  </w:num>
  <w:num w:numId="48">
    <w:abstractNumId w:val="4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A5"/>
    <w:rsid w:val="000E02AD"/>
    <w:rsid w:val="002016B0"/>
    <w:rsid w:val="00287CA5"/>
    <w:rsid w:val="002F5D18"/>
    <w:rsid w:val="0033276D"/>
    <w:rsid w:val="00727C96"/>
    <w:rsid w:val="007E04D1"/>
    <w:rsid w:val="00A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4193"/>
  <w15:chartTrackingRefBased/>
  <w15:docId w15:val="{259E87DC-77F0-4D13-A7A4-EA9E9D4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44BF9"/>
    <w:pPr>
      <w:keepNext/>
      <w:keepLines/>
      <w:spacing w:after="2" w:line="256" w:lineRule="auto"/>
      <w:ind w:left="100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BF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BF9"/>
  </w:style>
  <w:style w:type="table" w:customStyle="1" w:styleId="TableGrid">
    <w:name w:val="TableGrid"/>
    <w:rsid w:val="00A44B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4BF9"/>
    <w:pPr>
      <w:spacing w:after="0" w:line="240" w:lineRule="auto"/>
      <w:ind w:left="294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F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44BF9"/>
    <w:pPr>
      <w:spacing w:after="5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39"/>
    <w:rsid w:val="00A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44B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A44B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4B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A44BF9"/>
    <w:pPr>
      <w:spacing w:after="0" w:line="240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A44BF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44BF9"/>
    <w:rPr>
      <w:color w:val="954F72" w:themeColor="followedHyperlink"/>
      <w:u w:val="single"/>
    </w:rPr>
  </w:style>
  <w:style w:type="paragraph" w:styleId="aa">
    <w:name w:val="Block Text"/>
    <w:basedOn w:val="a"/>
    <w:uiPriority w:val="99"/>
    <w:unhideWhenUsed/>
    <w:rsid w:val="00A44BF9"/>
    <w:pPr>
      <w:spacing w:after="5" w:line="269" w:lineRule="auto"/>
      <w:ind w:left="-284" w:right="45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A44BF9"/>
    <w:pPr>
      <w:spacing w:after="5" w:line="269" w:lineRule="auto"/>
      <w:ind w:right="454" w:firstLine="7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44BF9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44BF9"/>
  </w:style>
  <w:style w:type="table" w:customStyle="1" w:styleId="2">
    <w:name w:val="Сетка таблицы2"/>
    <w:basedOn w:val="a1"/>
    <w:next w:val="a6"/>
    <w:uiPriority w:val="39"/>
    <w:rsid w:val="00A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39"/>
    <w:rsid w:val="00A44B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A44BF9"/>
    <w:pPr>
      <w:spacing w:after="120" w:line="480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44BF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44B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A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A44B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3</cp:revision>
  <dcterms:created xsi:type="dcterms:W3CDTF">2024-10-08T11:04:00Z</dcterms:created>
  <dcterms:modified xsi:type="dcterms:W3CDTF">2024-10-10T06:44:00Z</dcterms:modified>
</cp:coreProperties>
</file>