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19" w:rsidRPr="00025E19" w:rsidRDefault="00025E19" w:rsidP="00025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br/>
        <w:t xml:space="preserve">План работы с </w:t>
      </w:r>
      <w:r w:rsidR="00D44FDF"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обучающимися, имеющими математические способности</w:t>
      </w:r>
    </w:p>
    <w:p w:rsidR="00025E19" w:rsidRPr="00025E19" w:rsidRDefault="00D44FDF" w:rsidP="00025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на 2023-2024</w:t>
      </w:r>
      <w:r w:rsidR="00025E19"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5740"/>
        <w:gridCol w:w="2197"/>
        <w:gridCol w:w="1769"/>
      </w:tblGrid>
      <w:tr w:rsidR="00D44FDF" w:rsidRPr="00025E19" w:rsidTr="00D44FDF">
        <w:trPr>
          <w:trHeight w:val="19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Содержание мероприятия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Сроки проведения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Ответственные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Изучение интересов и </w:t>
            </w:r>
            <w:proofErr w:type="gramStart"/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склонностей</w:t>
            </w:r>
            <w:proofErr w:type="gramEnd"/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обучающихся</w:t>
            </w:r>
            <w:r w:rsidR="005C62C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НОО, ООО, СОО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Подбор материалов и проведение тестов, позволяющих определить </w:t>
            </w: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уровень математических способностей уточнение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 Формирование списков обучающихся.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 плана работы с детьми с высокой учебной мотивацией.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Сентябрь-октябрь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Ноябрь - декабрь</w:t>
            </w:r>
          </w:p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1D073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Участие в Международных дистанционных олимпиадах и конкурсах по математике.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 - май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1D073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5C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Проектная деятельность – как </w:t>
            </w:r>
            <w:r w:rsidR="005C1B11"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 подготовки</w:t>
            </w: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 олимпиадам и конкурсам по математике</w:t>
            </w:r>
            <w:r w:rsidR="005C1B1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7A1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и проведение Недели математики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года, по графику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7A1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Подбор заданий повышенного уровня сложности для одарённых детей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2F7C1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48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Дополнительные занятия с </w:t>
            </w:r>
            <w:r w:rsidRPr="00D44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>обучающимися, имеющими математические способности</w:t>
            </w:r>
            <w:r w:rsidR="004534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 xml:space="preserve"> по отдельному графику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2F7C1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195"/>
        </w:trPr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</w:t>
            </w:r>
          </w:p>
        </w:tc>
        <w:tc>
          <w:tcPr>
            <w:tcW w:w="5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Итоги работы с детьми 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ысокой учебной мотивацией в 2023-2024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учебном году. Задачи на следующий год.</w:t>
            </w: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Май</w:t>
            </w:r>
          </w:p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</w:t>
            </w:r>
          </w:p>
        </w:tc>
      </w:tr>
    </w:tbl>
    <w:p w:rsidR="00025E19" w:rsidRPr="00025E19" w:rsidRDefault="00025E19" w:rsidP="0002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32486" w:rsidRPr="00D44FDF" w:rsidRDefault="00832486">
      <w:pPr>
        <w:rPr>
          <w:rFonts w:ascii="Times New Roman" w:hAnsi="Times New Roman" w:cs="Times New Roman"/>
          <w:sz w:val="24"/>
        </w:rPr>
      </w:pPr>
    </w:p>
    <w:sectPr w:rsidR="00832486" w:rsidRPr="00D4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92"/>
    <w:rsid w:val="00025E19"/>
    <w:rsid w:val="00257101"/>
    <w:rsid w:val="00453494"/>
    <w:rsid w:val="005C1B11"/>
    <w:rsid w:val="005C62C2"/>
    <w:rsid w:val="00832486"/>
    <w:rsid w:val="00CE2392"/>
    <w:rsid w:val="00D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FE7"/>
  <w15:chartTrackingRefBased/>
  <w15:docId w15:val="{77F1ACEE-BEF1-4437-AFA8-0A5518B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2024-01-10T00:53:00Z</dcterms:created>
  <dcterms:modified xsi:type="dcterms:W3CDTF">2024-01-12T03:29:00Z</dcterms:modified>
</cp:coreProperties>
</file>