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A7" w:rsidRDefault="00A242A7" w:rsidP="00F1781F">
      <w:pPr>
        <w:shd w:val="clear" w:color="auto" w:fill="FFFFFF"/>
        <w:spacing w:after="0" w:line="326" w:lineRule="exact"/>
        <w:ind w:left="-426" w:right="424"/>
        <w:jc w:val="both"/>
      </w:pPr>
      <w:r>
        <w:rPr>
          <w:rFonts w:eastAsia="Times New Roman"/>
          <w:b/>
          <w:bCs/>
          <w:sz w:val="28"/>
          <w:szCs w:val="28"/>
        </w:rPr>
        <w:t xml:space="preserve">Рецензия </w:t>
      </w:r>
      <w:r>
        <w:rPr>
          <w:rFonts w:eastAsia="Times New Roman"/>
          <w:b/>
          <w:bCs/>
          <w:spacing w:val="-2"/>
          <w:sz w:val="28"/>
          <w:szCs w:val="28"/>
        </w:rPr>
        <w:t>на открытый урок по физической культуре в форме мастер-класса</w:t>
      </w:r>
    </w:p>
    <w:p w:rsidR="00A242A7" w:rsidRDefault="00A242A7" w:rsidP="00F1781F">
      <w:pPr>
        <w:shd w:val="clear" w:color="auto" w:fill="FFFFFF"/>
        <w:spacing w:before="14" w:after="0" w:line="384" w:lineRule="exact"/>
        <w:ind w:left="-426" w:right="424"/>
        <w:jc w:val="both"/>
      </w:pPr>
      <w:r>
        <w:rPr>
          <w:rFonts w:eastAsia="Times New Roman"/>
          <w:b/>
          <w:bCs/>
          <w:spacing w:val="-1"/>
          <w:sz w:val="28"/>
          <w:szCs w:val="28"/>
        </w:rPr>
        <w:t>по формированию правильной осанки и предупреждению плоскостопия</w:t>
      </w:r>
    </w:p>
    <w:p w:rsidR="00A242A7" w:rsidRDefault="00A242A7" w:rsidP="00F1781F">
      <w:pPr>
        <w:shd w:val="clear" w:color="auto" w:fill="FFFFFF"/>
        <w:spacing w:after="0" w:line="384" w:lineRule="exact"/>
        <w:ind w:left="-426" w:right="424"/>
        <w:jc w:val="both"/>
      </w:pPr>
      <w:r>
        <w:rPr>
          <w:rFonts w:eastAsia="Times New Roman"/>
          <w:b/>
          <w:bCs/>
          <w:sz w:val="28"/>
          <w:szCs w:val="28"/>
        </w:rPr>
        <w:t>у детей младшего школьного возраста, проведённого 17 апреля 2017 г.</w:t>
      </w:r>
    </w:p>
    <w:p w:rsidR="00A242A7" w:rsidRDefault="00A242A7" w:rsidP="00F1781F">
      <w:pPr>
        <w:shd w:val="clear" w:color="auto" w:fill="FFFFFF"/>
        <w:spacing w:before="5" w:after="0" w:line="384" w:lineRule="exact"/>
        <w:ind w:left="-426" w:right="424"/>
        <w:jc w:val="both"/>
      </w:pPr>
      <w:r>
        <w:rPr>
          <w:rFonts w:eastAsia="Times New Roman"/>
          <w:b/>
          <w:bCs/>
          <w:sz w:val="28"/>
          <w:szCs w:val="28"/>
        </w:rPr>
        <w:t>учителем физической культуры школы №65 г. Красноярска</w:t>
      </w:r>
    </w:p>
    <w:p w:rsidR="00A242A7" w:rsidRDefault="00A242A7" w:rsidP="00F1781F">
      <w:pPr>
        <w:shd w:val="clear" w:color="auto" w:fill="FFFFFF"/>
        <w:spacing w:before="5" w:after="0" w:line="384" w:lineRule="exact"/>
        <w:ind w:left="-426" w:right="424"/>
        <w:jc w:val="both"/>
      </w:pPr>
      <w:r>
        <w:rPr>
          <w:rFonts w:eastAsia="Times New Roman"/>
          <w:b/>
          <w:bCs/>
          <w:i/>
          <w:iCs/>
          <w:sz w:val="28"/>
          <w:szCs w:val="28"/>
        </w:rPr>
        <w:t xml:space="preserve">Никольским Николаем Семеновичем </w:t>
      </w:r>
      <w:r>
        <w:rPr>
          <w:rFonts w:eastAsia="Times New Roman"/>
          <w:b/>
          <w:bCs/>
          <w:sz w:val="28"/>
          <w:szCs w:val="28"/>
        </w:rPr>
        <w:t>на всероссийском семинаре</w:t>
      </w:r>
    </w:p>
    <w:p w:rsidR="00A242A7" w:rsidRDefault="00A242A7" w:rsidP="00F1781F">
      <w:pPr>
        <w:shd w:val="clear" w:color="auto" w:fill="FFFFFF"/>
        <w:spacing w:after="0" w:line="384" w:lineRule="exact"/>
        <w:ind w:left="-426" w:right="424"/>
        <w:jc w:val="both"/>
      </w:pPr>
      <w:r>
        <w:rPr>
          <w:rFonts w:eastAsia="Times New Roman"/>
          <w:b/>
          <w:bCs/>
          <w:spacing w:val="-1"/>
          <w:sz w:val="28"/>
          <w:szCs w:val="28"/>
        </w:rPr>
        <w:t>с международным участием</w:t>
      </w:r>
    </w:p>
    <w:p w:rsidR="00A242A7" w:rsidRDefault="00FD1B3B" w:rsidP="00F1781F">
      <w:pPr>
        <w:shd w:val="clear" w:color="auto" w:fill="FFFFFF"/>
        <w:spacing w:after="0" w:line="384" w:lineRule="exact"/>
        <w:ind w:left="-426" w:right="424"/>
        <w:jc w:val="both"/>
      </w:pPr>
      <w:r>
        <w:rPr>
          <w:rFonts w:eastAsia="Times New Roman"/>
          <w:b/>
          <w:bCs/>
          <w:sz w:val="28"/>
          <w:szCs w:val="28"/>
        </w:rPr>
        <w:t>«Актуальные вопро</w:t>
      </w:r>
      <w:r w:rsidR="00A242A7">
        <w:rPr>
          <w:rFonts w:eastAsia="Times New Roman"/>
          <w:b/>
          <w:bCs/>
          <w:sz w:val="28"/>
          <w:szCs w:val="28"/>
        </w:rPr>
        <w:t>сы преподавания физической культуры в школе в</w:t>
      </w:r>
    </w:p>
    <w:p w:rsidR="00A242A7" w:rsidRDefault="00A242A7" w:rsidP="00F1781F">
      <w:pPr>
        <w:shd w:val="clear" w:color="auto" w:fill="FFFFFF"/>
        <w:spacing w:after="0" w:line="384" w:lineRule="exact"/>
        <w:ind w:left="-426" w:right="424"/>
        <w:jc w:val="both"/>
      </w:pPr>
      <w:r>
        <w:rPr>
          <w:rFonts w:eastAsia="Times New Roman"/>
          <w:b/>
          <w:bCs/>
          <w:sz w:val="28"/>
          <w:szCs w:val="28"/>
        </w:rPr>
        <w:t>условиях введения государственных образовательных стандартов</w:t>
      </w:r>
    </w:p>
    <w:p w:rsidR="00A242A7" w:rsidRDefault="00A242A7" w:rsidP="00F1781F">
      <w:pPr>
        <w:shd w:val="clear" w:color="auto" w:fill="FFFFFF"/>
        <w:spacing w:after="0" w:line="384" w:lineRule="exact"/>
        <w:ind w:left="-426" w:right="424"/>
        <w:jc w:val="both"/>
      </w:pPr>
      <w:r>
        <w:rPr>
          <w:rFonts w:eastAsia="Times New Roman"/>
          <w:b/>
          <w:bCs/>
          <w:spacing w:val="-1"/>
          <w:sz w:val="28"/>
          <w:szCs w:val="28"/>
        </w:rPr>
        <w:t>общего образования»</w:t>
      </w:r>
    </w:p>
    <w:p w:rsidR="00A242A7" w:rsidRDefault="00A242A7" w:rsidP="00F1781F">
      <w:pPr>
        <w:shd w:val="clear" w:color="auto" w:fill="FFFFFF"/>
        <w:spacing w:before="398" w:after="0" w:line="370" w:lineRule="exact"/>
        <w:ind w:left="-426" w:right="283"/>
        <w:jc w:val="both"/>
      </w:pPr>
      <w:r>
        <w:rPr>
          <w:rFonts w:eastAsia="Times New Roman"/>
          <w:sz w:val="28"/>
          <w:szCs w:val="28"/>
          <w:u w:val="single"/>
        </w:rPr>
        <w:t>Сроки проведения семинара:</w:t>
      </w:r>
      <w:r>
        <w:rPr>
          <w:rFonts w:eastAsia="Times New Roman"/>
          <w:sz w:val="28"/>
          <w:szCs w:val="28"/>
        </w:rPr>
        <w:t xml:space="preserve"> 15.04. - 17.04. 2017 г.</w:t>
      </w:r>
    </w:p>
    <w:p w:rsidR="00A242A7" w:rsidRDefault="00A242A7" w:rsidP="00F1781F">
      <w:pPr>
        <w:shd w:val="clear" w:color="auto" w:fill="FFFFFF"/>
        <w:spacing w:after="0" w:line="370" w:lineRule="exact"/>
        <w:ind w:left="-426" w:right="283"/>
        <w:jc w:val="both"/>
      </w:pPr>
      <w:r>
        <w:rPr>
          <w:rFonts w:eastAsia="Times New Roman"/>
          <w:sz w:val="28"/>
          <w:szCs w:val="28"/>
          <w:u w:val="single"/>
        </w:rPr>
        <w:t>Место проведения:</w:t>
      </w:r>
      <w:r>
        <w:rPr>
          <w:rFonts w:eastAsia="Times New Roman"/>
          <w:sz w:val="28"/>
          <w:szCs w:val="28"/>
        </w:rPr>
        <w:t xml:space="preserve"> 660075, г. Красноярск, ул. Охраны труда, 20.</w:t>
      </w:r>
    </w:p>
    <w:p w:rsidR="00A242A7" w:rsidRDefault="00A242A7" w:rsidP="00F1781F">
      <w:pPr>
        <w:shd w:val="clear" w:color="auto" w:fill="FFFFFF"/>
        <w:spacing w:after="0" w:line="370" w:lineRule="exact"/>
        <w:ind w:left="-426" w:right="283"/>
        <w:jc w:val="both"/>
      </w:pPr>
      <w:r>
        <w:rPr>
          <w:rFonts w:eastAsia="Times New Roman"/>
          <w:sz w:val="28"/>
          <w:szCs w:val="28"/>
        </w:rPr>
        <w:t>КГАОУ ДПО (ПК) «Красноярский краевой институт повышения</w:t>
      </w:r>
    </w:p>
    <w:p w:rsidR="00A242A7" w:rsidRDefault="00A242A7" w:rsidP="00F1781F">
      <w:pPr>
        <w:shd w:val="clear" w:color="auto" w:fill="FFFFFF"/>
        <w:spacing w:after="0" w:line="370" w:lineRule="exact"/>
        <w:ind w:left="-426" w:right="283"/>
        <w:jc w:val="both"/>
      </w:pPr>
      <w:r>
        <w:rPr>
          <w:rFonts w:eastAsia="Times New Roman"/>
          <w:sz w:val="28"/>
          <w:szCs w:val="28"/>
        </w:rPr>
        <w:t>квалификации работников физической культуры и спорта»; спортивный зал</w:t>
      </w:r>
    </w:p>
    <w:p w:rsidR="00A242A7" w:rsidRDefault="00A242A7" w:rsidP="00F1781F">
      <w:pPr>
        <w:shd w:val="clear" w:color="auto" w:fill="FFFFFF"/>
        <w:spacing w:after="0" w:line="370" w:lineRule="exact"/>
        <w:ind w:left="-426" w:right="283"/>
        <w:jc w:val="both"/>
      </w:pPr>
      <w:r>
        <w:rPr>
          <w:rFonts w:eastAsia="Times New Roman"/>
          <w:spacing w:val="-1"/>
          <w:sz w:val="28"/>
          <w:szCs w:val="28"/>
        </w:rPr>
        <w:t>ТЭИ ФГАОУ ВПО «Сибирский федеральный университет».</w:t>
      </w:r>
    </w:p>
    <w:p w:rsidR="00A242A7" w:rsidRDefault="00A242A7" w:rsidP="00F1781F">
      <w:pPr>
        <w:shd w:val="clear" w:color="auto" w:fill="FFFFFF"/>
        <w:spacing w:after="0" w:line="370" w:lineRule="exact"/>
        <w:ind w:left="-426" w:right="283"/>
        <w:jc w:val="both"/>
      </w:pPr>
      <w:r>
        <w:rPr>
          <w:rFonts w:eastAsia="Times New Roman"/>
          <w:spacing w:val="-1"/>
          <w:sz w:val="28"/>
          <w:szCs w:val="28"/>
          <w:u w:val="single"/>
        </w:rPr>
        <w:t>Время проведения урока</w:t>
      </w:r>
      <w:r>
        <w:rPr>
          <w:rFonts w:eastAsia="Times New Roman"/>
          <w:spacing w:val="-1"/>
          <w:sz w:val="28"/>
          <w:szCs w:val="28"/>
        </w:rPr>
        <w:t>: 12.30-13.15</w:t>
      </w:r>
    </w:p>
    <w:p w:rsidR="00A242A7" w:rsidRDefault="00A242A7" w:rsidP="00F1781F">
      <w:pPr>
        <w:shd w:val="clear" w:color="auto" w:fill="FFFFFF"/>
        <w:spacing w:before="38" w:after="0" w:line="317" w:lineRule="exact"/>
        <w:ind w:left="-426" w:right="283"/>
        <w:jc w:val="both"/>
      </w:pPr>
      <w:r>
        <w:rPr>
          <w:rFonts w:eastAsia="Times New Roman"/>
          <w:sz w:val="28"/>
          <w:szCs w:val="28"/>
          <w:u w:val="single"/>
        </w:rPr>
        <w:t>Присутствующие на уроке участники семинара</w:t>
      </w:r>
      <w:r>
        <w:rPr>
          <w:rFonts w:eastAsia="Times New Roman"/>
          <w:sz w:val="28"/>
          <w:szCs w:val="28"/>
        </w:rPr>
        <w:t xml:space="preserve">: учителя физической культуры; методисты общеобразовательных школ; профессорско-преподавательский состав ВУЗов РФ; </w:t>
      </w:r>
      <w:r>
        <w:rPr>
          <w:rFonts w:eastAsia="Times New Roman"/>
          <w:i/>
          <w:iCs/>
          <w:sz w:val="28"/>
          <w:szCs w:val="28"/>
        </w:rPr>
        <w:t>доктор педагогических наук, профессор, автор предметной линии учебников по физической культуре для общеобразовательных учреждений Владимир Иосифович Лях (Польша, Российская Федерация).</w:t>
      </w:r>
    </w:p>
    <w:p w:rsidR="00A242A7" w:rsidRDefault="00A242A7" w:rsidP="00A242A7">
      <w:pPr>
        <w:shd w:val="clear" w:color="auto" w:fill="FFFFFF"/>
        <w:spacing w:before="312" w:after="0" w:line="322" w:lineRule="exact"/>
        <w:ind w:left="-426" w:right="283" w:firstLine="706"/>
        <w:jc w:val="both"/>
      </w:pPr>
      <w:r>
        <w:rPr>
          <w:rFonts w:eastAsia="Times New Roman"/>
          <w:spacing w:val="-2"/>
          <w:sz w:val="28"/>
          <w:szCs w:val="28"/>
        </w:rPr>
        <w:t xml:space="preserve">Учитель физической культуры Никольский Николай Семенович при </w:t>
      </w:r>
      <w:r>
        <w:rPr>
          <w:rFonts w:eastAsia="Times New Roman"/>
          <w:sz w:val="28"/>
          <w:szCs w:val="28"/>
        </w:rPr>
        <w:t>проведении открытого урока - мастер класса обобщил свой многолетний опыт педагогической деятельности, опубликованный в многочисленных публикациях в центральной печати, методических разработках и учебно-практических пособиях.</w:t>
      </w:r>
    </w:p>
    <w:p w:rsidR="00A242A7" w:rsidRDefault="00A242A7" w:rsidP="00A242A7">
      <w:pPr>
        <w:shd w:val="clear" w:color="auto" w:fill="FFFFFF"/>
        <w:spacing w:before="5" w:after="0" w:line="317" w:lineRule="exact"/>
        <w:ind w:left="-426" w:right="283" w:firstLine="768"/>
        <w:jc w:val="both"/>
      </w:pPr>
      <w:r>
        <w:rPr>
          <w:rFonts w:eastAsia="Times New Roman"/>
          <w:sz w:val="28"/>
          <w:szCs w:val="28"/>
        </w:rPr>
        <w:t xml:space="preserve">Педагогический анализ урока, представленного столь широкой аудитории специалистов в области физической культуры для рецензии показал, что автор провёл учебное занятие с акцентом на профилактику и </w:t>
      </w:r>
      <w:r>
        <w:rPr>
          <w:rFonts w:eastAsia="Times New Roman"/>
          <w:spacing w:val="-1"/>
          <w:sz w:val="28"/>
          <w:szCs w:val="28"/>
        </w:rPr>
        <w:t xml:space="preserve">коррекцию нарушений осанки в соответствии с требованиями к физическому </w:t>
      </w:r>
      <w:r>
        <w:rPr>
          <w:rFonts w:eastAsia="Times New Roman"/>
          <w:sz w:val="28"/>
          <w:szCs w:val="28"/>
        </w:rPr>
        <w:t>воспитанию школьников и тем самым успешно решает сложные задачи, стоящие перед данным учебным предметом на современном этапе развития общества.</w:t>
      </w:r>
    </w:p>
    <w:p w:rsidR="00A242A7" w:rsidRDefault="00A242A7" w:rsidP="00A242A7">
      <w:pPr>
        <w:shd w:val="clear" w:color="auto" w:fill="FFFFFF"/>
        <w:spacing w:after="0" w:line="317" w:lineRule="exact"/>
        <w:ind w:left="-426" w:right="283" w:firstLine="701"/>
        <w:jc w:val="both"/>
      </w:pPr>
      <w:r>
        <w:rPr>
          <w:rFonts w:eastAsia="Times New Roman"/>
          <w:spacing w:val="-1"/>
          <w:sz w:val="28"/>
          <w:szCs w:val="28"/>
        </w:rPr>
        <w:t xml:space="preserve">В этой связи Никольский Н.С. проявил себя не только как педагог, но и </w:t>
      </w:r>
      <w:r>
        <w:rPr>
          <w:rFonts w:eastAsia="Times New Roman"/>
          <w:sz w:val="28"/>
          <w:szCs w:val="28"/>
        </w:rPr>
        <w:t xml:space="preserve">как исследователь. Его методические приёмы и материалы большой экспериментальной работы имеют научную направленность, большую </w:t>
      </w:r>
      <w:r>
        <w:rPr>
          <w:rFonts w:eastAsia="Times New Roman"/>
          <w:spacing w:val="-2"/>
          <w:sz w:val="28"/>
          <w:szCs w:val="28"/>
        </w:rPr>
        <w:t xml:space="preserve">практическую и теоретическую значимость. Особая ценность данной работы, </w:t>
      </w:r>
      <w:r>
        <w:rPr>
          <w:rFonts w:eastAsia="Times New Roman"/>
          <w:sz w:val="28"/>
          <w:szCs w:val="28"/>
        </w:rPr>
        <w:t>проведенной учителем физической культуры Никольским Н. С, имеющим многолетний стаж и богатый опыт профессиональной деятельности в</w:t>
      </w:r>
    </w:p>
    <w:p w:rsidR="00A242A7" w:rsidRPr="00D45C3D" w:rsidRDefault="00A242A7" w:rsidP="00A242A7">
      <w:pPr>
        <w:shd w:val="clear" w:color="auto" w:fill="FFFFFF"/>
        <w:spacing w:line="307" w:lineRule="exact"/>
        <w:ind w:left="-426" w:right="283"/>
        <w:jc w:val="both"/>
      </w:pPr>
      <w:r w:rsidRPr="00D45C3D">
        <w:rPr>
          <w:rFonts w:eastAsia="Times New Roman"/>
          <w:spacing w:val="-2"/>
          <w:sz w:val="28"/>
          <w:szCs w:val="28"/>
        </w:rPr>
        <w:lastRenderedPageBreak/>
        <w:t xml:space="preserve">социальной значимости его исследований детей школьного возраста, </w:t>
      </w:r>
      <w:r w:rsidRPr="00D45C3D">
        <w:rPr>
          <w:rFonts w:eastAsia="Times New Roman"/>
          <w:sz w:val="28"/>
          <w:szCs w:val="28"/>
        </w:rPr>
        <w:t>относящихся к специальной медицинской группе.</w:t>
      </w:r>
    </w:p>
    <w:p w:rsidR="00A242A7" w:rsidRPr="00D45C3D" w:rsidRDefault="00A242A7" w:rsidP="00A242A7">
      <w:pPr>
        <w:shd w:val="clear" w:color="auto" w:fill="FFFFFF"/>
        <w:spacing w:before="10" w:line="317" w:lineRule="exact"/>
        <w:ind w:left="-426" w:right="283"/>
        <w:jc w:val="both"/>
      </w:pPr>
      <w:r w:rsidRPr="00D45C3D">
        <w:rPr>
          <w:rFonts w:eastAsia="Times New Roman"/>
          <w:sz w:val="28"/>
          <w:szCs w:val="28"/>
        </w:rPr>
        <w:t xml:space="preserve">В современном мире в связи с изменившимися условиями жизни </w:t>
      </w:r>
      <w:r w:rsidRPr="00D45C3D">
        <w:rPr>
          <w:rFonts w:eastAsia="Times New Roman"/>
          <w:spacing w:val="-1"/>
          <w:sz w:val="28"/>
          <w:szCs w:val="28"/>
        </w:rPr>
        <w:t xml:space="preserve">(урбанизация, низкая двигательная активность, неправильное питание и т.д.) </w:t>
      </w:r>
      <w:r w:rsidRPr="00D45C3D">
        <w:rPr>
          <w:rFonts w:eastAsia="Times New Roman"/>
          <w:sz w:val="28"/>
          <w:szCs w:val="28"/>
        </w:rPr>
        <w:t>только остеохондрозом больны 40-80% жителей планеты. Если прибавить к этому числу людей с искривленным позвоночником, сколиозом и нарушениями осанки останется примерно всего 3-8% здоровых людей. С каждым годом количество детей имеющих нарушения осанки и сколиоз всё увеличивается. Целью урока на семинаре была демонстрация программы и содержания учебных занятий с направленностью на профилактику и коррекцию нарушения осанки и сколиоза у  школьников. Эта цель достигнута и успешно реализуется на практике.</w:t>
      </w:r>
    </w:p>
    <w:p w:rsidR="00A242A7" w:rsidRPr="00D45C3D" w:rsidRDefault="00A242A7" w:rsidP="00A242A7">
      <w:pPr>
        <w:shd w:val="clear" w:color="auto" w:fill="FFFFFF"/>
        <w:spacing w:before="10" w:line="307" w:lineRule="exact"/>
        <w:ind w:left="-426" w:right="283"/>
        <w:jc w:val="both"/>
      </w:pPr>
      <w:r w:rsidRPr="00D45C3D">
        <w:rPr>
          <w:rFonts w:eastAsia="Times New Roman"/>
          <w:sz w:val="28"/>
          <w:szCs w:val="28"/>
        </w:rPr>
        <w:t>При подготовке к уроку Никольским Н. С. выполнен глубокий анализ специальной литературы. При подготовке и проведении открытого урока педагог показал высокие знания в области медицины, физиологии, теории и методики физического воспитания, формировании у школьников' навыков ведения здорового образа жизни.</w:t>
      </w:r>
    </w:p>
    <w:p w:rsidR="00A242A7" w:rsidRPr="00D45C3D" w:rsidRDefault="00A242A7" w:rsidP="00A242A7">
      <w:pPr>
        <w:shd w:val="clear" w:color="auto" w:fill="FFFFFF"/>
        <w:spacing w:after="0" w:line="317" w:lineRule="exact"/>
        <w:ind w:left="-426" w:right="283"/>
        <w:jc w:val="both"/>
      </w:pPr>
      <w:r w:rsidRPr="00D45C3D">
        <w:rPr>
          <w:rFonts w:eastAsia="Times New Roman"/>
          <w:sz w:val="28"/>
          <w:szCs w:val="28"/>
        </w:rPr>
        <w:t>Таким образом, анализ успешной новаторской деятельности педагога-исследователя Никольского Н. С. позволяет сделать вывод о том, что его многолетний труд даёт положительные результаты. Его увлеченность и высокая квалификация дали ему возможность провести мастер - класс интересно и профессионально грамотно. Цели урока выполнены, все поставленные задачи успешно решены. Оценку «Отлично» за данный проведённый урок высказали доктор педагогических наук, профессор, автор предметной линии учебников по физической культуре для общеобразовательных учреждений Владимир Иосифович Лях (Польша, Российская Федерация), так же все участники семинара (более 70 человек)' Всё это позволяет сделать вывод о том, что Никольский Н. С. заслуживает рекомендации на заявленную категорию.</w:t>
      </w:r>
    </w:p>
    <w:p w:rsidR="00A242A7" w:rsidRPr="00D45C3D" w:rsidRDefault="00A242A7" w:rsidP="00A242A7">
      <w:pPr>
        <w:spacing w:after="0" w:line="1" w:lineRule="exact"/>
        <w:ind w:left="-426" w:right="283"/>
        <w:jc w:val="both"/>
        <w:rPr>
          <w:sz w:val="2"/>
          <w:szCs w:val="2"/>
        </w:rPr>
      </w:pPr>
    </w:p>
    <w:p w:rsidR="00A242A7" w:rsidRPr="00D45C3D" w:rsidRDefault="00A242A7" w:rsidP="00A242A7">
      <w:pPr>
        <w:framePr w:h="327" w:hRule="exact" w:hSpace="38" w:wrap="notBeside" w:vAnchor="text" w:hAnchor="page" w:x="8783" w:y="3265"/>
        <w:shd w:val="clear" w:color="auto" w:fill="FFFFFF"/>
        <w:spacing w:after="0"/>
        <w:ind w:left="-426" w:right="283"/>
        <w:jc w:val="both"/>
      </w:pPr>
      <w:r w:rsidRPr="00D45C3D">
        <w:rPr>
          <w:rFonts w:eastAsia="Times New Roman"/>
          <w:spacing w:val="-2"/>
          <w:sz w:val="28"/>
          <w:szCs w:val="28"/>
        </w:rPr>
        <w:t>Куд</w:t>
      </w:r>
      <w:r>
        <w:rPr>
          <w:rFonts w:eastAsia="Times New Roman"/>
          <w:spacing w:val="-2"/>
          <w:sz w:val="28"/>
          <w:szCs w:val="28"/>
        </w:rPr>
        <w:t>Куд</w:t>
      </w:r>
      <w:r w:rsidRPr="00D45C3D">
        <w:rPr>
          <w:rFonts w:eastAsia="Times New Roman"/>
          <w:spacing w:val="-2"/>
          <w:sz w:val="28"/>
          <w:szCs w:val="28"/>
        </w:rPr>
        <w:t>рявцев М. Д.</w:t>
      </w:r>
    </w:p>
    <w:p w:rsidR="00A242A7" w:rsidRPr="00D45C3D" w:rsidRDefault="00A242A7" w:rsidP="00A242A7">
      <w:pPr>
        <w:shd w:val="clear" w:color="auto" w:fill="FFFFFF"/>
        <w:spacing w:after="0"/>
        <w:ind w:left="-426" w:right="283"/>
        <w:jc w:val="both"/>
      </w:pPr>
      <w:r w:rsidRPr="00D45C3D">
        <w:rPr>
          <w:rFonts w:eastAsia="Times New Roman"/>
          <w:spacing w:val="-2"/>
          <w:sz w:val="28"/>
          <w:szCs w:val="28"/>
        </w:rPr>
        <w:t>Рецензент:</w:t>
      </w:r>
    </w:p>
    <w:p w:rsidR="00A242A7" w:rsidRPr="00D45C3D" w:rsidRDefault="00A242A7" w:rsidP="00A242A7">
      <w:pPr>
        <w:shd w:val="clear" w:color="auto" w:fill="FFFFFF"/>
        <w:spacing w:after="0" w:line="317" w:lineRule="exact"/>
        <w:ind w:left="-426" w:right="283"/>
        <w:jc w:val="both"/>
      </w:pPr>
      <w:r w:rsidRPr="00D45C3D">
        <w:rPr>
          <w:rFonts w:eastAsia="Times New Roman"/>
          <w:spacing w:val="-2"/>
          <w:sz w:val="28"/>
          <w:szCs w:val="28"/>
        </w:rPr>
        <w:t>доктор педагогических наук</w:t>
      </w:r>
    </w:p>
    <w:p w:rsidR="00A242A7" w:rsidRPr="00D45C3D" w:rsidRDefault="00A242A7" w:rsidP="00A242A7">
      <w:pPr>
        <w:shd w:val="clear" w:color="auto" w:fill="FFFFFF"/>
        <w:spacing w:after="0" w:line="317" w:lineRule="exact"/>
        <w:ind w:left="-426" w:right="283"/>
        <w:jc w:val="both"/>
      </w:pPr>
      <w:r w:rsidRPr="00D45C3D">
        <w:rPr>
          <w:rFonts w:eastAsia="Times New Roman"/>
          <w:sz w:val="28"/>
          <w:szCs w:val="28"/>
        </w:rPr>
        <w:t>профессор, заведующий</w:t>
      </w:r>
    </w:p>
    <w:p w:rsidR="00A242A7" w:rsidRPr="00D45C3D" w:rsidRDefault="00A242A7" w:rsidP="00A242A7">
      <w:pPr>
        <w:shd w:val="clear" w:color="auto" w:fill="FFFFFF"/>
        <w:spacing w:after="0" w:line="317" w:lineRule="exact"/>
        <w:ind w:left="-426" w:right="283"/>
        <w:jc w:val="both"/>
      </w:pPr>
      <w:r>
        <w:rPr>
          <w:noProof/>
        </w:rPr>
        <w:drawing>
          <wp:anchor distT="0" distB="0" distL="0" distR="0" simplePos="0" relativeHeight="251660288" behindDoc="1" locked="0" layoutInCell="1" allowOverlap="1">
            <wp:simplePos x="0" y="0"/>
            <wp:positionH relativeFrom="column">
              <wp:posOffset>2206625</wp:posOffset>
            </wp:positionH>
            <wp:positionV relativeFrom="paragraph">
              <wp:posOffset>113030</wp:posOffset>
            </wp:positionV>
            <wp:extent cx="2724785" cy="1944370"/>
            <wp:effectExtent l="19050" t="0" r="0" b="0"/>
            <wp:wrapThrough wrapText="bothSides">
              <wp:wrapPolygon edited="0">
                <wp:start x="-151" y="0"/>
                <wp:lineTo x="-151" y="21374"/>
                <wp:lineTo x="21595" y="21374"/>
                <wp:lineTo x="21595" y="0"/>
                <wp:lineTo x="-15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50000"/>
                    </a:blip>
                    <a:srcRect/>
                    <a:stretch>
                      <a:fillRect/>
                    </a:stretch>
                  </pic:blipFill>
                  <pic:spPr bwMode="auto">
                    <a:xfrm>
                      <a:off x="0" y="0"/>
                      <a:ext cx="2724785" cy="1944370"/>
                    </a:xfrm>
                    <a:prstGeom prst="rect">
                      <a:avLst/>
                    </a:prstGeom>
                    <a:noFill/>
                  </pic:spPr>
                </pic:pic>
              </a:graphicData>
            </a:graphic>
          </wp:anchor>
        </w:drawing>
      </w:r>
      <w:r w:rsidRPr="00D45C3D">
        <w:rPr>
          <w:rFonts w:eastAsia="Times New Roman"/>
          <w:sz w:val="28"/>
          <w:szCs w:val="28"/>
        </w:rPr>
        <w:t>кафедрой валеологии</w:t>
      </w:r>
    </w:p>
    <w:p w:rsidR="00A242A7" w:rsidRPr="00D45C3D" w:rsidRDefault="00A242A7" w:rsidP="00A242A7">
      <w:pPr>
        <w:shd w:val="clear" w:color="auto" w:fill="FFFFFF"/>
        <w:spacing w:after="0" w:line="317" w:lineRule="exact"/>
        <w:ind w:left="-426" w:right="283"/>
        <w:jc w:val="both"/>
      </w:pPr>
      <w:r w:rsidRPr="00D45C3D">
        <w:rPr>
          <w:rFonts w:eastAsia="Times New Roman"/>
          <w:sz w:val="28"/>
          <w:szCs w:val="28"/>
        </w:rPr>
        <w:t>ТЭИФГАОУВПО</w:t>
      </w:r>
    </w:p>
    <w:p w:rsidR="00A242A7" w:rsidRPr="00D45C3D" w:rsidRDefault="00A242A7" w:rsidP="00A242A7">
      <w:pPr>
        <w:shd w:val="clear" w:color="auto" w:fill="FFFFFF"/>
        <w:spacing w:after="0" w:line="317" w:lineRule="exact"/>
        <w:ind w:left="-426" w:right="283"/>
        <w:jc w:val="both"/>
      </w:pPr>
      <w:r w:rsidRPr="00D45C3D">
        <w:rPr>
          <w:rFonts w:eastAsia="Times New Roman"/>
          <w:sz w:val="28"/>
          <w:szCs w:val="28"/>
        </w:rPr>
        <w:t>«Сибирский федеральный</w:t>
      </w:r>
    </w:p>
    <w:p w:rsidR="00A242A7" w:rsidRPr="00D45C3D" w:rsidRDefault="00A242A7" w:rsidP="00A242A7">
      <w:pPr>
        <w:shd w:val="clear" w:color="auto" w:fill="FFFFFF"/>
        <w:spacing w:after="0" w:line="317" w:lineRule="exact"/>
        <w:ind w:left="-426" w:right="283"/>
        <w:jc w:val="both"/>
      </w:pPr>
      <w:r w:rsidRPr="00D45C3D">
        <w:rPr>
          <w:rFonts w:eastAsia="Times New Roman"/>
          <w:spacing w:val="-1"/>
          <w:sz w:val="28"/>
          <w:szCs w:val="28"/>
        </w:rPr>
        <w:t>университет»</w:t>
      </w:r>
    </w:p>
    <w:p w:rsidR="00A242A7" w:rsidRPr="00D45C3D" w:rsidRDefault="00A242A7" w:rsidP="00A242A7">
      <w:pPr>
        <w:shd w:val="clear" w:color="auto" w:fill="FFFFFF"/>
        <w:spacing w:after="0"/>
        <w:ind w:left="-426" w:right="283"/>
        <w:jc w:val="both"/>
      </w:pPr>
      <w:r w:rsidRPr="00D45C3D">
        <w:rPr>
          <w:rFonts w:eastAsia="Times New Roman"/>
          <w:spacing w:val="-31"/>
          <w:sz w:val="28"/>
          <w:szCs w:val="28"/>
        </w:rPr>
        <w:t>ФГАОУ ВП</w:t>
      </w:r>
    </w:p>
    <w:p w:rsidR="004854B7" w:rsidRDefault="004854B7" w:rsidP="00A242A7">
      <w:pPr>
        <w:spacing w:after="0"/>
        <w:ind w:left="-426" w:right="283"/>
        <w:jc w:val="both"/>
      </w:pPr>
    </w:p>
    <w:sectPr w:rsidR="004854B7" w:rsidSect="00C90B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215" w:rsidRDefault="00AB6215" w:rsidP="00A242A7">
      <w:pPr>
        <w:spacing w:after="0" w:line="240" w:lineRule="auto"/>
      </w:pPr>
      <w:r>
        <w:separator/>
      </w:r>
    </w:p>
  </w:endnote>
  <w:endnote w:type="continuationSeparator" w:id="1">
    <w:p w:rsidR="00AB6215" w:rsidRDefault="00AB6215" w:rsidP="00A24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537"/>
      <w:docPartObj>
        <w:docPartGallery w:val="Page Numbers (Bottom of Page)"/>
        <w:docPartUnique/>
      </w:docPartObj>
    </w:sdtPr>
    <w:sdtContent>
      <w:p w:rsidR="00A242A7" w:rsidRDefault="00090D44">
        <w:pPr>
          <w:pStyle w:val="a5"/>
          <w:jc w:val="center"/>
        </w:pPr>
        <w:fldSimple w:instr=" PAGE   \* MERGEFORMAT ">
          <w:r w:rsidR="00FD1B3B">
            <w:rPr>
              <w:noProof/>
            </w:rPr>
            <w:t>2</w:t>
          </w:r>
        </w:fldSimple>
      </w:p>
    </w:sdtContent>
  </w:sdt>
  <w:p w:rsidR="00A242A7" w:rsidRDefault="00A242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215" w:rsidRDefault="00AB6215" w:rsidP="00A242A7">
      <w:pPr>
        <w:spacing w:after="0" w:line="240" w:lineRule="auto"/>
      </w:pPr>
      <w:r>
        <w:separator/>
      </w:r>
    </w:p>
  </w:footnote>
  <w:footnote w:type="continuationSeparator" w:id="1">
    <w:p w:rsidR="00AB6215" w:rsidRDefault="00AB6215" w:rsidP="00A242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42A7"/>
    <w:rsid w:val="00090D44"/>
    <w:rsid w:val="004854B7"/>
    <w:rsid w:val="00A242A7"/>
    <w:rsid w:val="00AB6215"/>
    <w:rsid w:val="00C70E3F"/>
    <w:rsid w:val="00C90BA2"/>
    <w:rsid w:val="00D17C2C"/>
    <w:rsid w:val="00F1781F"/>
    <w:rsid w:val="00FD1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42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42A7"/>
  </w:style>
  <w:style w:type="paragraph" w:styleId="a5">
    <w:name w:val="footer"/>
    <w:basedOn w:val="a"/>
    <w:link w:val="a6"/>
    <w:uiPriority w:val="99"/>
    <w:unhideWhenUsed/>
    <w:rsid w:val="00A242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2A7"/>
  </w:style>
</w:styles>
</file>

<file path=word/webSettings.xml><?xml version="1.0" encoding="utf-8"?>
<w:webSettings xmlns:r="http://schemas.openxmlformats.org/officeDocument/2006/relationships" xmlns:w="http://schemas.openxmlformats.org/wordprocessingml/2006/main">
  <w:divs>
    <w:div w:id="5146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7</cp:revision>
  <cp:lastPrinted>2022-09-13T10:31:00Z</cp:lastPrinted>
  <dcterms:created xsi:type="dcterms:W3CDTF">2022-09-13T10:20:00Z</dcterms:created>
  <dcterms:modified xsi:type="dcterms:W3CDTF">2022-11-01T00:42:00Z</dcterms:modified>
</cp:coreProperties>
</file>